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7E68006B"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401C0">
        <w:rPr>
          <w:rFonts w:asciiTheme="majorHAnsi" w:hAnsiTheme="majorHAnsi" w:cs="MyriadPro-Black"/>
          <w:caps/>
          <w:sz w:val="32"/>
          <w:szCs w:val="40"/>
        </w:rPr>
        <w:t>2</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401C0">
        <w:rPr>
          <w:rFonts w:asciiTheme="majorHAnsi" w:hAnsiTheme="majorHAnsi" w:cs="MyriadPro-Black"/>
          <w:caps/>
          <w:sz w:val="32"/>
          <w:szCs w:val="40"/>
        </w:rPr>
        <w:t>10</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8B0FD5">
        <w:rPr>
          <w:rFonts w:asciiTheme="majorHAnsi" w:hAnsiTheme="majorHAnsi" w:cs="MyriadPro-Black"/>
          <w:caps/>
          <w:sz w:val="32"/>
          <w:szCs w:val="40"/>
        </w:rPr>
        <w:t>9</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F947AF">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F947AF">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F947AF">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F947AF">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F947AF">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F947AF">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F947AF">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F947AF">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F947AF">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F947AF">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proofErr w:type="spellStart"/>
            <w:r>
              <w:t>Hash</w:t>
            </w:r>
            <w:proofErr w:type="spellEnd"/>
            <w:r>
              <w:t xml:space="preserve">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6D7A3C3F" w:rsidR="008A2168" w:rsidRDefault="008A2168" w:rsidP="00C12C7A">
            <w:pPr>
              <w:tabs>
                <w:tab w:val="left" w:pos="0"/>
              </w:tabs>
            </w:pPr>
            <w:r>
              <w:t>Členové zpracovatelského týmu a</w:t>
            </w:r>
            <w:r w:rsidR="00C12C7A">
              <w:t> </w:t>
            </w:r>
            <w:r>
              <w:t>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1EE86F1A"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58E11CF6"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6DE234E2"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w:t>
      </w:r>
      <w:r w:rsidR="00C12C7A">
        <w:t> </w:t>
      </w:r>
      <w:r>
        <w:t>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19" w:name="_Toc451260454"/>
      <w:bookmarkStart w:id="20" w:name="_Toc451260455"/>
      <w:bookmarkStart w:id="21" w:name="_Toc451260456"/>
      <w:bookmarkStart w:id="22" w:name="_Toc513030154"/>
      <w:bookmarkEnd w:id="19"/>
      <w:bookmarkEnd w:id="20"/>
      <w:r w:rsidRPr="005B64B6">
        <w:rPr>
          <w:caps/>
        </w:rPr>
        <w:t>ZDŮVODNĚNÍ POTŘEBNOSTI REALIZACE PROJEKTU</w:t>
      </w:r>
      <w:bookmarkEnd w:id="21"/>
      <w:bookmarkEnd w:id="22"/>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3" w:name="_Toc513030155"/>
      <w:bookmarkStart w:id="24" w:name="_Toc451260457"/>
      <w:r w:rsidRPr="004A323F">
        <w:rPr>
          <w:caps/>
        </w:rPr>
        <w:lastRenderedPageBreak/>
        <w:t>Připravenost projektu k realizaci</w:t>
      </w:r>
      <w:bookmarkEnd w:id="23"/>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5E52C17C" w:rsidR="007215B6" w:rsidRPr="00482EA1" w:rsidRDefault="007215B6" w:rsidP="007215B6">
      <w:pPr>
        <w:pStyle w:val="Odstavecseseznamem"/>
        <w:numPr>
          <w:ilvl w:val="1"/>
          <w:numId w:val="1"/>
        </w:numPr>
        <w:jc w:val="both"/>
      </w:pPr>
      <w:r w:rsidRPr="00482EA1">
        <w:t>způsob financování realiza</w:t>
      </w:r>
      <w:r>
        <w:t>ce projektu, popis zajištění předfinancování a</w:t>
      </w:r>
      <w:r w:rsidR="00C12C7A">
        <w:t> </w:t>
      </w:r>
      <w:r>
        <w:t>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5" w:name="_Toc513030156"/>
      <w:r w:rsidRPr="004A323F">
        <w:rPr>
          <w:caps/>
        </w:rPr>
        <w:t>Management projektu</w:t>
      </w:r>
      <w:r>
        <w:rPr>
          <w:caps/>
        </w:rPr>
        <w:t xml:space="preserve"> a řízení lidských zdrojů</w:t>
      </w:r>
      <w:bookmarkEnd w:id="24"/>
      <w:bookmarkEnd w:id="25"/>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6" w:name="_Toc451260459"/>
      <w:bookmarkStart w:id="27" w:name="_Toc511218924"/>
      <w:bookmarkStart w:id="28" w:name="_Toc451260461"/>
      <w:bookmarkStart w:id="29" w:name="_Toc451260462"/>
      <w:bookmarkStart w:id="30" w:name="_Toc451260463"/>
      <w:bookmarkStart w:id="31" w:name="_Toc513030157"/>
      <w:bookmarkEnd w:id="26"/>
      <w:bookmarkEnd w:id="27"/>
      <w:bookmarkEnd w:id="28"/>
      <w:bookmarkEnd w:id="29"/>
      <w:r w:rsidRPr="004A323F">
        <w:rPr>
          <w:rFonts w:eastAsiaTheme="minorHAnsi"/>
          <w:caps/>
        </w:rPr>
        <w:t>Výstupy projektu</w:t>
      </w:r>
      <w:bookmarkEnd w:id="30"/>
      <w:bookmarkEnd w:id="31"/>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2" w:name="_Toc451260464"/>
      <w:bookmarkStart w:id="33" w:name="_Toc451260465"/>
      <w:bookmarkStart w:id="34" w:name="_Toc511218926"/>
      <w:bookmarkStart w:id="35" w:name="_Toc511218927"/>
      <w:bookmarkStart w:id="36" w:name="_Toc511218928"/>
      <w:bookmarkStart w:id="37" w:name="_Toc511218929"/>
      <w:bookmarkStart w:id="38" w:name="_Toc511218930"/>
      <w:bookmarkStart w:id="39" w:name="_Toc511218931"/>
      <w:bookmarkStart w:id="40" w:name="_Toc511218932"/>
      <w:bookmarkStart w:id="41" w:name="_Toc511218933"/>
      <w:bookmarkStart w:id="42" w:name="_Toc511218934"/>
      <w:bookmarkStart w:id="43" w:name="_Toc511218935"/>
      <w:bookmarkStart w:id="44" w:name="_Toc447182285"/>
      <w:bookmarkStart w:id="45" w:name="_Toc451260467"/>
      <w:bookmarkStart w:id="46" w:name="_Toc513030158"/>
      <w:bookmarkEnd w:id="32"/>
      <w:bookmarkEnd w:id="33"/>
      <w:bookmarkEnd w:id="34"/>
      <w:bookmarkEnd w:id="35"/>
      <w:bookmarkEnd w:id="36"/>
      <w:bookmarkEnd w:id="37"/>
      <w:bookmarkEnd w:id="38"/>
      <w:bookmarkEnd w:id="39"/>
      <w:bookmarkEnd w:id="40"/>
      <w:bookmarkEnd w:id="41"/>
      <w:bookmarkEnd w:id="42"/>
      <w:bookmarkEnd w:id="43"/>
      <w:r>
        <w:rPr>
          <w:caps/>
        </w:rPr>
        <w:t>REKAPITULACE ROZPOČTU PROJEKTU</w:t>
      </w:r>
      <w:r w:rsidR="008A2168">
        <w:rPr>
          <w:rStyle w:val="Znakapoznpodarou"/>
          <w:caps/>
        </w:rPr>
        <w:footnoteReference w:id="1"/>
      </w:r>
      <w:bookmarkEnd w:id="44"/>
      <w:bookmarkEnd w:id="45"/>
      <w:bookmarkEnd w:id="46"/>
    </w:p>
    <w:p w14:paraId="1F7671A3" w14:textId="294EAA30" w:rsidR="00E05260" w:rsidRDefault="00E05260" w:rsidP="007317FF">
      <w:pPr>
        <w:pStyle w:val="Odstavecseseznamem"/>
        <w:numPr>
          <w:ilvl w:val="0"/>
          <w:numId w:val="13"/>
        </w:numPr>
        <w:ind w:left="360"/>
        <w:jc w:val="both"/>
      </w:pPr>
      <w:r>
        <w:t>Finanční analýza zahrnuje pouze údaje vztahující se přímo k projektu, případně zachycuje změny vyvolané projektem.</w:t>
      </w:r>
    </w:p>
    <w:p w14:paraId="30486C51" w14:textId="77777777" w:rsidR="007317FF" w:rsidRDefault="007317FF" w:rsidP="007317FF">
      <w:pPr>
        <w:pStyle w:val="Odstavecseseznamem"/>
        <w:numPr>
          <w:ilvl w:val="0"/>
          <w:numId w:val="13"/>
        </w:numPr>
        <w:ind w:left="360"/>
        <w:jc w:val="both"/>
      </w:pPr>
      <w:r w:rsidRPr="00E60809">
        <w:t xml:space="preserve">Finanční analýza </w:t>
      </w:r>
      <w:r>
        <w:t xml:space="preserve">je </w:t>
      </w:r>
      <w:r w:rsidRPr="00E60809">
        <w:t>sestavená do konce udržitelnosti s plánem údržby a reinvestic</w:t>
      </w:r>
      <w:r>
        <w:t xml:space="preserve"> (financování provozní fáze projektu po dobu udržitelnosti)</w:t>
      </w:r>
      <w:r w:rsidRPr="00E60809">
        <w:t>.</w:t>
      </w:r>
      <w:r w:rsidRPr="007317FF">
        <w:t xml:space="preserve"> </w:t>
      </w:r>
    </w:p>
    <w:p w14:paraId="6ACF21A3" w14:textId="28AF77A6" w:rsidR="007317FF" w:rsidRDefault="007317FF" w:rsidP="007317FF">
      <w:pPr>
        <w:pStyle w:val="Odstavecseseznamem"/>
        <w:numPr>
          <w:ilvl w:val="0"/>
          <w:numId w:val="13"/>
        </w:numPr>
        <w:ind w:left="360"/>
        <w:jc w:val="both"/>
      </w:pPr>
      <w:r>
        <w:t>Plán cash-</w:t>
      </w:r>
      <w:proofErr w:type="spellStart"/>
      <w:r>
        <w:t>flow</w:t>
      </w:r>
      <w:proofErr w:type="spellEnd"/>
      <w:r>
        <w:t xml:space="preserve"> v realizační fázi projektu v členění po letech:</w:t>
      </w:r>
    </w:p>
    <w:p w14:paraId="274A6446" w14:textId="77777777" w:rsidR="007317FF" w:rsidRDefault="007317FF" w:rsidP="007317FF">
      <w:pPr>
        <w:pStyle w:val="Odstavecseseznamem"/>
        <w:numPr>
          <w:ilvl w:val="1"/>
          <w:numId w:val="13"/>
        </w:numPr>
        <w:ind w:left="1080"/>
        <w:jc w:val="both"/>
      </w:pPr>
      <w:r>
        <w:t>celkové výdaje projektu</w:t>
      </w:r>
    </w:p>
    <w:p w14:paraId="6BF5A738" w14:textId="037897AC" w:rsidR="007317FF" w:rsidRDefault="007317FF" w:rsidP="007317FF">
      <w:pPr>
        <w:pStyle w:val="Odstavecseseznamem"/>
        <w:numPr>
          <w:ilvl w:val="0"/>
          <w:numId w:val="13"/>
        </w:numPr>
        <w:ind w:left="360"/>
        <w:jc w:val="both"/>
      </w:pPr>
      <w:r>
        <w:t>Plán cash-</w:t>
      </w:r>
      <w:proofErr w:type="spellStart"/>
      <w:r>
        <w:t>flow</w:t>
      </w:r>
      <w:proofErr w:type="spellEnd"/>
      <w:r>
        <w:t xml:space="preserve"> v době udržitelnosti projektu v členění po letech:</w:t>
      </w:r>
    </w:p>
    <w:p w14:paraId="4A1D0EB9" w14:textId="77777777" w:rsidR="007317FF" w:rsidRDefault="007317FF" w:rsidP="007317FF">
      <w:pPr>
        <w:pStyle w:val="Odstavecseseznamem"/>
        <w:numPr>
          <w:ilvl w:val="1"/>
          <w:numId w:val="13"/>
        </w:numPr>
        <w:ind w:left="1080"/>
        <w:jc w:val="both"/>
      </w:pPr>
      <w:r>
        <w:t>provozní výdaje a příjmy příjemce plynoucí z provozu projektu, stanovené bez zohlednění inflace,</w:t>
      </w:r>
    </w:p>
    <w:p w14:paraId="57CAA0F4" w14:textId="77777777" w:rsidR="007317FF" w:rsidRDefault="007317FF" w:rsidP="007317FF">
      <w:pPr>
        <w:pStyle w:val="Odstavecseseznamem"/>
        <w:numPr>
          <w:ilvl w:val="1"/>
          <w:numId w:val="13"/>
        </w:numPr>
        <w:ind w:left="1080"/>
        <w:jc w:val="both"/>
      </w:pPr>
      <w:r>
        <w:t>čisté jiné peněžní příjmy během realizace projektu,</w:t>
      </w:r>
    </w:p>
    <w:p w14:paraId="138D9100" w14:textId="77777777" w:rsidR="007317FF" w:rsidRDefault="007317FF" w:rsidP="007317FF">
      <w:pPr>
        <w:pStyle w:val="Odstavecseseznamem"/>
        <w:numPr>
          <w:ilvl w:val="1"/>
          <w:numId w:val="13"/>
        </w:numPr>
        <w:ind w:left="1080"/>
        <w:jc w:val="both"/>
      </w:pPr>
      <w:r>
        <w:t xml:space="preserve">zdroje financování provozních výdajů. </w:t>
      </w:r>
    </w:p>
    <w:p w14:paraId="3900771B" w14:textId="77777777" w:rsidR="007317FF" w:rsidRDefault="007317FF" w:rsidP="007317FF">
      <w:pPr>
        <w:pStyle w:val="Odstavecseseznamem"/>
        <w:numPr>
          <w:ilvl w:val="0"/>
          <w:numId w:val="13"/>
        </w:numPr>
        <w:ind w:left="360"/>
        <w:jc w:val="both"/>
      </w:pPr>
      <w:r>
        <w:lastRenderedPageBreak/>
        <w:t>Vyhodnocení plánu cash-</w:t>
      </w:r>
      <w:proofErr w:type="spellStart"/>
      <w:r>
        <w:t>flow</w:t>
      </w:r>
      <w:proofErr w:type="spellEnd"/>
      <w:r>
        <w:t>:</w:t>
      </w:r>
    </w:p>
    <w:p w14:paraId="61E612EF" w14:textId="77777777" w:rsidR="007317FF" w:rsidRDefault="007317FF" w:rsidP="007317F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527149A4" w14:textId="77777777" w:rsidR="007317FF" w:rsidRDefault="007317FF" w:rsidP="007317FF">
      <w:pPr>
        <w:pStyle w:val="Odstavecseseznamem"/>
        <w:numPr>
          <w:ilvl w:val="0"/>
          <w:numId w:val="7"/>
        </w:numPr>
        <w:spacing w:before="240"/>
        <w:ind w:left="354" w:hanging="357"/>
        <w:jc w:val="both"/>
      </w:pPr>
      <w:r>
        <w:t>Finanční plán pro variantní řešení projektu (pokud je relevantní).</w:t>
      </w:r>
    </w:p>
    <w:p w14:paraId="1FA0D6CE" w14:textId="31136571" w:rsidR="007317FF" w:rsidRPr="00E60809" w:rsidRDefault="007317FF" w:rsidP="007317FF">
      <w:pPr>
        <w:pStyle w:val="Odstavecseseznamem"/>
        <w:numPr>
          <w:ilvl w:val="0"/>
          <w:numId w:val="7"/>
        </w:numPr>
        <w:spacing w:before="240"/>
        <w:ind w:left="354" w:hanging="357"/>
        <w:jc w:val="both"/>
      </w:pPr>
      <w:r>
        <w:t>Výsledky finanční analýzy.</w:t>
      </w:r>
    </w:p>
    <w:p w14:paraId="6CBB7FC3" w14:textId="522D8E00" w:rsidR="006F40E1" w:rsidRDefault="0039442A" w:rsidP="007317FF">
      <w:pPr>
        <w:pStyle w:val="Odstavecseseznamem"/>
        <w:numPr>
          <w:ilvl w:val="0"/>
          <w:numId w:val="7"/>
        </w:numPr>
        <w:spacing w:before="240"/>
        <w:ind w:left="354" w:hanging="357"/>
        <w:jc w:val="both"/>
      </w:pPr>
      <w:r w:rsidRPr="00E60809">
        <w:t xml:space="preserve">Podrobný položkový rozpočet </w:t>
      </w:r>
      <w:r w:rsidRPr="007317FF">
        <w:t>způsobilých výdajů projektu</w:t>
      </w:r>
      <w:r w:rsidR="006F40E1" w:rsidRPr="007317FF">
        <w:t>:</w:t>
      </w:r>
      <w:r w:rsidRPr="00E60809">
        <w:t xml:space="preserve"> </w:t>
      </w:r>
    </w:p>
    <w:p w14:paraId="147FEF14" w14:textId="20763D84" w:rsidR="0039442A" w:rsidRPr="00E60809" w:rsidRDefault="006F40E1" w:rsidP="006F40E1">
      <w:pPr>
        <w:pStyle w:val="Odstavecseseznamem"/>
        <w:numPr>
          <w:ilvl w:val="0"/>
          <w:numId w:val="1"/>
        </w:numPr>
        <w:ind w:left="1440"/>
        <w:jc w:val="both"/>
      </w:pPr>
      <w:r>
        <w:t>U</w:t>
      </w:r>
      <w:r w:rsidR="0039442A" w:rsidRPr="00E60809">
        <w:t xml:space="preserve"> každé položky rozpočtu projektu musí být uvedeno, zda se jedná o hlavní nebo vedlejší aktivity projektu podle kap. </w:t>
      </w:r>
      <w:r w:rsidR="004A3162">
        <w:t>3.3.6</w:t>
      </w:r>
      <w:r w:rsidR="0039442A" w:rsidRPr="00E60809">
        <w:t xml:space="preserve"> Specifických pravidel a zároveň musí být uvedena konkrétní vazba na výběrové/zadávací řízení.</w:t>
      </w:r>
    </w:p>
    <w:p w14:paraId="0B0393AE" w14:textId="77777777" w:rsidR="0039442A" w:rsidRPr="00E60809" w:rsidRDefault="0039442A" w:rsidP="006F40E1">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D00A332" w14:textId="21462D56" w:rsidR="006F40E1" w:rsidRPr="006F40E1" w:rsidRDefault="006F40E1" w:rsidP="006401C0">
      <w:pPr>
        <w:jc w:val="both"/>
        <w:rPr>
          <w:rFonts w:cs="Arial"/>
        </w:rPr>
        <w:sectPr w:rsidR="006F40E1" w:rsidRPr="006F40E1"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7" w:name="_MON_1528538726"/>
    <w:bookmarkEnd w:id="47"/>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99pt" o:ole="">
            <v:imagedata r:id="rId10" o:title=""/>
          </v:shape>
          <o:OLEObject Type="Embed" ProgID="Excel.Sheet.12" ShapeID="_x0000_i1025" DrawAspect="Content" ObjectID="_1655271433" r:id="rId11"/>
        </w:object>
      </w:r>
    </w:p>
    <w:p w14:paraId="07812307" w14:textId="77777777" w:rsidR="000D11D1" w:rsidRPr="003101E6" w:rsidRDefault="000D11D1" w:rsidP="000D11D1">
      <w:pPr>
        <w:pStyle w:val="Nadpis1"/>
        <w:numPr>
          <w:ilvl w:val="0"/>
          <w:numId w:val="3"/>
        </w:numPr>
        <w:ind w:left="720"/>
        <w:jc w:val="both"/>
        <w:rPr>
          <w:caps/>
        </w:rPr>
      </w:pPr>
      <w:bookmarkStart w:id="48" w:name="_Toc467223677"/>
      <w:bookmarkStart w:id="49"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8"/>
      <w:bookmarkEnd w:id="49"/>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15BDA429"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5pt;height:48.5pt" o:ole="">
            <v:imagedata r:id="rId12" o:title=""/>
          </v:shape>
          <o:OLEObject Type="Embed" ProgID="Excel.Sheet.12" ShapeID="_x0000_i1026" DrawAspect="Content" ObjectID="_165527143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pt;height:48.5pt" o:ole="">
            <v:imagedata r:id="rId14" o:title=""/>
          </v:shape>
          <o:OLEObject Type="Embed" ProgID="Excel.Sheet.12" ShapeID="_x0000_i1027" DrawAspect="Content" ObjectID="_1655271435"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655271436"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0" w:name="_Toc472494996"/>
      <w:bookmarkStart w:id="51" w:name="_Toc472494997"/>
      <w:bookmarkStart w:id="52" w:name="_Toc472494998"/>
      <w:bookmarkStart w:id="53" w:name="_Toc472494999"/>
      <w:bookmarkStart w:id="54" w:name="_Toc472495000"/>
      <w:bookmarkStart w:id="55" w:name="_Toc472495001"/>
      <w:bookmarkStart w:id="56" w:name="_Toc472495002"/>
      <w:bookmarkStart w:id="57" w:name="_Toc472495003"/>
      <w:bookmarkStart w:id="58" w:name="_Toc472495004"/>
      <w:bookmarkStart w:id="59" w:name="_Toc472495005"/>
      <w:bookmarkStart w:id="60" w:name="_Toc472495006"/>
      <w:bookmarkStart w:id="61" w:name="_Toc472495007"/>
      <w:bookmarkStart w:id="62" w:name="_Toc472495008"/>
      <w:bookmarkStart w:id="63" w:name="_Toc472495009"/>
      <w:bookmarkStart w:id="64" w:name="_Toc472495010"/>
      <w:bookmarkStart w:id="65" w:name="_Toc472495011"/>
      <w:bookmarkStart w:id="66" w:name="_Toc472495012"/>
      <w:bookmarkStart w:id="67" w:name="_Toc472495013"/>
      <w:bookmarkStart w:id="68" w:name="_Toc472495014"/>
      <w:bookmarkStart w:id="69" w:name="_Toc472495015"/>
      <w:bookmarkStart w:id="70" w:name="_Toc472495016"/>
      <w:bookmarkStart w:id="71" w:name="_Toc472495017"/>
      <w:bookmarkStart w:id="72" w:name="_Toc472495018"/>
      <w:bookmarkStart w:id="73" w:name="_Toc472495019"/>
      <w:bookmarkStart w:id="74" w:name="_Toc472495023"/>
      <w:bookmarkStart w:id="75" w:name="_Toc472495024"/>
      <w:bookmarkStart w:id="76" w:name="_Toc472495025"/>
      <w:bookmarkStart w:id="77" w:name="_Toc472495026"/>
      <w:bookmarkStart w:id="78" w:name="_Toc472495027"/>
      <w:bookmarkStart w:id="79" w:name="_Toc472495028"/>
      <w:bookmarkStart w:id="80" w:name="_Toc472495029"/>
      <w:bookmarkStart w:id="81" w:name="_Toc472495030"/>
      <w:bookmarkStart w:id="82" w:name="_MON_1528620226"/>
      <w:bookmarkStart w:id="83" w:name="_Toc472495031"/>
      <w:bookmarkStart w:id="84" w:name="_Toc472495032"/>
      <w:bookmarkStart w:id="85" w:name="_Toc472495033"/>
      <w:bookmarkStart w:id="86" w:name="_Toc472495034"/>
      <w:bookmarkStart w:id="87" w:name="_Toc472495035"/>
      <w:bookmarkStart w:id="88" w:name="_Toc472495036"/>
      <w:bookmarkStart w:id="89" w:name="_Toc472495037"/>
      <w:bookmarkStart w:id="90" w:name="_Toc472495038"/>
      <w:bookmarkStart w:id="91" w:name="_Toc472495039"/>
      <w:bookmarkStart w:id="92" w:name="_Toc472495040"/>
      <w:bookmarkStart w:id="93" w:name="_Toc472495043"/>
      <w:bookmarkStart w:id="94" w:name="_Toc45126046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caps/>
        </w:rPr>
        <w:t xml:space="preserve"> </w:t>
      </w:r>
      <w:bookmarkStart w:id="95" w:name="_Toc513030160"/>
      <w:r w:rsidR="008A2168" w:rsidRPr="004A323F">
        <w:rPr>
          <w:caps/>
        </w:rPr>
        <w:t>rizik</w:t>
      </w:r>
      <w:bookmarkEnd w:id="94"/>
      <w:r w:rsidR="007215B6">
        <w:rPr>
          <w:caps/>
        </w:rPr>
        <w:t>A V PROJEKTU</w:t>
      </w:r>
      <w:bookmarkEnd w:id="95"/>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6" w:name="_Toc451260469"/>
      <w:bookmarkStart w:id="97" w:name="_Toc451260470"/>
      <w:bookmarkEnd w:id="96"/>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8" w:name="_Toc513030161"/>
      <w:r w:rsidR="008A2168">
        <w:rPr>
          <w:caps/>
        </w:rPr>
        <w:t>Vliv projektu na horizontální kritéria</w:t>
      </w:r>
      <w:bookmarkEnd w:id="97"/>
      <w:bookmarkEnd w:id="98"/>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99" w:name="_Toc451260471"/>
      <w:r>
        <w:rPr>
          <w:caps/>
        </w:rPr>
        <w:t xml:space="preserve"> </w:t>
      </w:r>
      <w:r w:rsidR="006D26BC">
        <w:rPr>
          <w:caps/>
        </w:rPr>
        <w:t xml:space="preserve"> </w:t>
      </w:r>
      <w:bookmarkStart w:id="100"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99"/>
      <w:bookmarkEnd w:id="100"/>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1" w:name="_Toc421693608"/>
    </w:p>
    <w:bookmarkEnd w:id="101"/>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35984CB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B0FD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B0FD5">
            <w:rPr>
              <w:rStyle w:val="slostrnky"/>
              <w:rFonts w:ascii="Arial" w:hAnsi="Arial" w:cs="Arial"/>
              <w:noProof/>
              <w:sz w:val="20"/>
            </w:rPr>
            <w:t>14</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6FB8FF81"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w:t>
      </w:r>
      <w:r w:rsidR="002255C6">
        <w:rPr>
          <w:sz w:val="18"/>
        </w:rPr>
        <w:t xml:space="preserve"> </w:t>
      </w:r>
      <w:r w:rsidR="007215B6" w:rsidRPr="00094028">
        <w:rPr>
          <w:sz w:val="18"/>
        </w:rPr>
        <w:t>%) a vedlejších (15</w:t>
      </w:r>
      <w:r w:rsidR="002255C6">
        <w:rPr>
          <w:sz w:val="18"/>
        </w:rPr>
        <w:t xml:space="preserve"> </w:t>
      </w:r>
      <w:r w:rsidR="007215B6"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F122"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CC49E3"/>
    <w:multiLevelType w:val="hybridMultilevel"/>
    <w:tmpl w:val="003EB2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5"/>
  </w:num>
  <w:num w:numId="5">
    <w:abstractNumId w:val="9"/>
  </w:num>
  <w:num w:numId="6">
    <w:abstractNumId w:val="14"/>
  </w:num>
  <w:num w:numId="7">
    <w:abstractNumId w:val="3"/>
  </w:num>
  <w:num w:numId="8">
    <w:abstractNumId w:val="12"/>
  </w:num>
  <w:num w:numId="9">
    <w:abstractNumId w:val="1"/>
  </w:num>
  <w:num w:numId="10">
    <w:abstractNumId w:val="7"/>
  </w:num>
  <w:num w:numId="11">
    <w:abstractNumId w:val="0"/>
  </w:num>
  <w:num w:numId="12">
    <w:abstractNumId w:val="8"/>
  </w:num>
  <w:num w:numId="13">
    <w:abstractNumId w:val="11"/>
  </w:num>
  <w:num w:numId="14">
    <w:abstractNumId w:val="16"/>
  </w:num>
  <w:num w:numId="15">
    <w:abstractNumId w:val="15"/>
  </w:num>
  <w:num w:numId="16">
    <w:abstractNumId w:val="6"/>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55C6"/>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01C0"/>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0E1"/>
    <w:rsid w:val="006F4426"/>
    <w:rsid w:val="006F4A17"/>
    <w:rsid w:val="00702D61"/>
    <w:rsid w:val="00703882"/>
    <w:rsid w:val="007041F9"/>
    <w:rsid w:val="007065A8"/>
    <w:rsid w:val="00712F30"/>
    <w:rsid w:val="007215B6"/>
    <w:rsid w:val="00722201"/>
    <w:rsid w:val="00725905"/>
    <w:rsid w:val="007317FF"/>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3BB"/>
    <w:rsid w:val="0089293F"/>
    <w:rsid w:val="008954DF"/>
    <w:rsid w:val="00895CD7"/>
    <w:rsid w:val="00897912"/>
    <w:rsid w:val="008A17E4"/>
    <w:rsid w:val="008A2168"/>
    <w:rsid w:val="008A3E67"/>
    <w:rsid w:val="008A5F96"/>
    <w:rsid w:val="008A6029"/>
    <w:rsid w:val="008A6374"/>
    <w:rsid w:val="008A6DCA"/>
    <w:rsid w:val="008B0FD5"/>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6D15"/>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122"/>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2C7A"/>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6639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5260"/>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47AF"/>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180B-5BEF-4B64-B92E-D17D421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17980</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Jana Wildova</cp:lastModifiedBy>
  <cp:revision>2</cp:revision>
  <cp:lastPrinted>2016-07-19T07:29:00Z</cp:lastPrinted>
  <dcterms:created xsi:type="dcterms:W3CDTF">2020-07-03T06:51:00Z</dcterms:created>
  <dcterms:modified xsi:type="dcterms:W3CDTF">2020-07-03T06:51:00Z</dcterms:modified>
</cp:coreProperties>
</file>